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85" w:rsidRPr="007F3ED7" w:rsidRDefault="003E7D20">
      <w:pPr>
        <w:pStyle w:val="Vchoz"/>
        <w:rPr>
          <w:rFonts w:ascii="Arial Narrow" w:hAnsi="Arial Narrow"/>
        </w:rPr>
      </w:pPr>
      <w:r w:rsidRPr="007F3ED7">
        <w:rPr>
          <w:rFonts w:ascii="Arial Narrow" w:hAnsi="Arial Narrow"/>
          <w:noProof/>
          <w:lang w:eastAsia="cs-CZ"/>
        </w:rPr>
        <w:drawing>
          <wp:inline distT="0" distB="0" distL="0" distR="0" wp14:anchorId="30F8BB6D" wp14:editId="513B1AEA">
            <wp:extent cx="5145405" cy="126619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D7" w:rsidRPr="007F3ED7" w:rsidRDefault="003E7D20">
      <w:pPr>
        <w:pStyle w:val="Vchoz"/>
        <w:jc w:val="center"/>
        <w:rPr>
          <w:rFonts w:ascii="Arial Narrow" w:hAnsi="Arial Narrow" w:cs="Calibri"/>
          <w:sz w:val="24"/>
          <w:szCs w:val="24"/>
        </w:rPr>
      </w:pPr>
      <w:r w:rsidRPr="007F3ED7">
        <w:rPr>
          <w:rFonts w:ascii="Arial Narrow" w:hAnsi="Arial Narrow"/>
          <w:sz w:val="24"/>
          <w:szCs w:val="24"/>
        </w:rPr>
        <w:t>Odpovědi na dotazy k zakázce pořizované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ze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zdrojů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OP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7F3ED7">
        <w:rPr>
          <w:rFonts w:ascii="Arial Narrow" w:hAnsi="Arial Narrow"/>
          <w:sz w:val="24"/>
          <w:szCs w:val="24"/>
        </w:rPr>
        <w:t>VaVpI</w:t>
      </w:r>
      <w:proofErr w:type="spellEnd"/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a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státního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rozpočtu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ČR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v rámci</w:t>
      </w:r>
      <w:r w:rsidRPr="007F3ED7">
        <w:rPr>
          <w:rFonts w:ascii="Arial Narrow" w:hAnsi="Arial Narrow" w:cs="Calibri"/>
          <w:sz w:val="24"/>
          <w:szCs w:val="24"/>
        </w:rPr>
        <w:t xml:space="preserve"> </w:t>
      </w:r>
      <w:r w:rsidRPr="007F3ED7">
        <w:rPr>
          <w:rFonts w:ascii="Arial Narrow" w:hAnsi="Arial Narrow"/>
          <w:sz w:val="24"/>
          <w:szCs w:val="24"/>
        </w:rPr>
        <w:t>projektu</w:t>
      </w:r>
      <w:r w:rsidRPr="007F3ED7">
        <w:rPr>
          <w:rFonts w:ascii="Arial Narrow" w:hAnsi="Arial Narrow" w:cs="Calibri"/>
          <w:sz w:val="24"/>
          <w:szCs w:val="24"/>
        </w:rPr>
        <w:t xml:space="preserve"> ‚Infrastruktur</w:t>
      </w:r>
      <w:r w:rsidR="007F3ED7" w:rsidRPr="007F3ED7">
        <w:rPr>
          <w:rFonts w:ascii="Arial Narrow" w:hAnsi="Arial Narrow" w:cs="Calibri"/>
          <w:sz w:val="24"/>
          <w:szCs w:val="24"/>
        </w:rPr>
        <w:t>a pro biomedicínské inženýrství</w:t>
      </w:r>
      <w:r w:rsidRPr="007F3ED7">
        <w:rPr>
          <w:rFonts w:ascii="Arial Narrow" w:hAnsi="Arial Narrow" w:cs="Calibri"/>
          <w:sz w:val="24"/>
          <w:szCs w:val="24"/>
        </w:rPr>
        <w:t>‘</w:t>
      </w:r>
    </w:p>
    <w:p w:rsidR="007F3ED7" w:rsidRPr="007F3ED7" w:rsidRDefault="007F3ED7">
      <w:pPr>
        <w:pStyle w:val="Vchoz"/>
        <w:jc w:val="center"/>
        <w:rPr>
          <w:rFonts w:ascii="Arial Narrow" w:hAnsi="Arial Narrow" w:cs="Calibri"/>
          <w:sz w:val="24"/>
          <w:szCs w:val="24"/>
        </w:rPr>
      </w:pPr>
    </w:p>
    <w:p w:rsidR="008A6185" w:rsidRPr="007F3ED7" w:rsidRDefault="007F3ED7">
      <w:pPr>
        <w:pStyle w:val="Vchoz"/>
        <w:jc w:val="center"/>
        <w:rPr>
          <w:rFonts w:ascii="Arial Narrow" w:hAnsi="Arial Narrow" w:cs="Calibri"/>
          <w:sz w:val="24"/>
          <w:szCs w:val="24"/>
        </w:rPr>
      </w:pPr>
      <w:r w:rsidRPr="007F3ED7">
        <w:rPr>
          <w:rFonts w:ascii="Arial Narrow" w:hAnsi="Arial Narrow" w:cs="Calibri"/>
          <w:sz w:val="24"/>
          <w:szCs w:val="24"/>
        </w:rPr>
        <w:t>(</w:t>
      </w:r>
      <w:proofErr w:type="spellStart"/>
      <w:proofErr w:type="gramStart"/>
      <w:r w:rsidR="003E7D20" w:rsidRPr="007F3ED7">
        <w:rPr>
          <w:rFonts w:ascii="Arial Narrow" w:hAnsi="Arial Narrow" w:cs="Calibri"/>
          <w:sz w:val="24"/>
          <w:szCs w:val="24"/>
        </w:rPr>
        <w:t>reg</w:t>
      </w:r>
      <w:proofErr w:type="gramEnd"/>
      <w:r w:rsidR="003E7D20" w:rsidRPr="007F3ED7">
        <w:rPr>
          <w:rFonts w:ascii="Arial Narrow" w:hAnsi="Arial Narrow" w:cs="Calibri"/>
          <w:sz w:val="24"/>
          <w:szCs w:val="24"/>
        </w:rPr>
        <w:t>.</w:t>
      </w:r>
      <w:proofErr w:type="gramStart"/>
      <w:r w:rsidRPr="007F3ED7">
        <w:rPr>
          <w:rFonts w:ascii="Arial Narrow" w:hAnsi="Arial Narrow" w:cs="Calibri"/>
          <w:sz w:val="24"/>
          <w:szCs w:val="24"/>
        </w:rPr>
        <w:t>č</w:t>
      </w:r>
      <w:proofErr w:type="spellEnd"/>
      <w:r w:rsidRPr="007F3ED7">
        <w:rPr>
          <w:rFonts w:ascii="Arial Narrow" w:hAnsi="Arial Narrow" w:cs="Calibri"/>
          <w:sz w:val="24"/>
          <w:szCs w:val="24"/>
        </w:rPr>
        <w:t>.</w:t>
      </w:r>
      <w:proofErr w:type="gramEnd"/>
      <w:r w:rsidRPr="007F3ED7">
        <w:rPr>
          <w:rFonts w:ascii="Arial Narrow" w:hAnsi="Arial Narrow" w:cs="Calibri"/>
          <w:sz w:val="24"/>
          <w:szCs w:val="24"/>
        </w:rPr>
        <w:t>: CZ.1.05/4.1.00/04.0193)</w:t>
      </w:r>
    </w:p>
    <w:p w:rsidR="007F3ED7" w:rsidRPr="007F3ED7" w:rsidRDefault="007F3ED7">
      <w:pPr>
        <w:pStyle w:val="Vchoz"/>
        <w:jc w:val="center"/>
        <w:rPr>
          <w:rFonts w:ascii="Arial Narrow" w:hAnsi="Arial Narrow"/>
        </w:rPr>
      </w:pPr>
    </w:p>
    <w:p w:rsidR="008A6185" w:rsidRDefault="003E7D20">
      <w:pPr>
        <w:pStyle w:val="Vchoz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7F3ED7">
        <w:rPr>
          <w:rFonts w:ascii="Arial Narrow" w:hAnsi="Arial Narrow" w:cs="Arial"/>
          <w:b/>
          <w:bCs/>
          <w:sz w:val="32"/>
          <w:szCs w:val="32"/>
        </w:rPr>
        <w:t>„</w:t>
      </w:r>
      <w:bookmarkStart w:id="0" w:name="OLE_LINK2"/>
      <w:bookmarkEnd w:id="0"/>
      <w:r w:rsidR="007F3ED7" w:rsidRPr="007F3ED7">
        <w:rPr>
          <w:rFonts w:ascii="Arial Narrow" w:hAnsi="Arial Narrow" w:cs="Arial"/>
          <w:b/>
          <w:bCs/>
          <w:sz w:val="32"/>
          <w:szCs w:val="32"/>
        </w:rPr>
        <w:t>DODÁVKA KONCOVÝCH PRVKŮ“</w:t>
      </w:r>
    </w:p>
    <w:p w:rsidR="007F3ED7" w:rsidRPr="007F3ED7" w:rsidRDefault="007F3ED7">
      <w:pPr>
        <w:pStyle w:val="Vchoz"/>
        <w:jc w:val="center"/>
        <w:rPr>
          <w:rFonts w:ascii="Arial Narrow" w:hAnsi="Arial Narrow"/>
        </w:rPr>
      </w:pPr>
    </w:p>
    <w:p w:rsidR="008A6185" w:rsidRPr="007F3ED7" w:rsidRDefault="007F3ED7">
      <w:pPr>
        <w:pStyle w:val="Vchoz"/>
        <w:rPr>
          <w:rFonts w:ascii="Arial Narrow" w:hAnsi="Arial Narrow" w:cs="Arial"/>
          <w:b/>
          <w:bCs/>
          <w:i/>
          <w:sz w:val="24"/>
          <w:szCs w:val="24"/>
          <w:u w:val="single"/>
        </w:rPr>
      </w:pPr>
      <w:r w:rsidRPr="007F3ED7">
        <w:rPr>
          <w:rFonts w:ascii="Arial Narrow" w:hAnsi="Arial Narrow" w:cs="Arial"/>
          <w:b/>
          <w:bCs/>
          <w:i/>
          <w:sz w:val="24"/>
          <w:szCs w:val="24"/>
          <w:u w:val="single"/>
        </w:rPr>
        <w:t>Dotaz č. 1</w:t>
      </w:r>
    </w:p>
    <w:p w:rsidR="007F3ED7" w:rsidRPr="007F3ED7" w:rsidRDefault="007F3ED7">
      <w:pPr>
        <w:pStyle w:val="Vchoz"/>
        <w:rPr>
          <w:rFonts w:ascii="Arial Narrow" w:hAnsi="Arial Narrow"/>
        </w:rPr>
      </w:pPr>
      <w:r w:rsidRPr="007F3ED7">
        <w:rPr>
          <w:rFonts w:ascii="Arial Narrow" w:hAnsi="Arial Narrow"/>
        </w:rPr>
        <w:t>Jakým způsobem budou k</w:t>
      </w:r>
      <w:bookmarkStart w:id="1" w:name="_GoBack"/>
      <w:bookmarkEnd w:id="1"/>
      <w:r w:rsidRPr="007F3ED7">
        <w:rPr>
          <w:rFonts w:ascii="Arial Narrow" w:hAnsi="Arial Narrow"/>
        </w:rPr>
        <w:t>otveny navrhované koncové prvky ke stávající konstrukci stropu?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/>
          <w:bCs/>
          <w:i/>
          <w:sz w:val="24"/>
          <w:szCs w:val="24"/>
          <w:u w:val="single"/>
        </w:rPr>
      </w:pPr>
      <w:r w:rsidRPr="007F3ED7">
        <w:rPr>
          <w:rFonts w:ascii="Arial Narrow" w:hAnsi="Arial Narrow" w:cs="Arial"/>
          <w:b/>
          <w:bCs/>
          <w:i/>
          <w:sz w:val="24"/>
          <w:szCs w:val="24"/>
          <w:u w:val="single"/>
        </w:rPr>
        <w:t>Odpověď k dotazu č.</w:t>
      </w:r>
      <w:r>
        <w:rPr>
          <w:rFonts w:ascii="Arial Narrow" w:hAnsi="Arial Narrow" w:cs="Arial"/>
          <w:b/>
          <w:bCs/>
          <w:i/>
          <w:sz w:val="24"/>
          <w:szCs w:val="24"/>
          <w:u w:val="single"/>
        </w:rPr>
        <w:t xml:space="preserve"> 1</w:t>
      </w:r>
      <w:r w:rsidRPr="007F3ED7">
        <w:rPr>
          <w:rFonts w:ascii="Arial Narrow" w:hAnsi="Arial Narrow" w:cs="Arial"/>
          <w:b/>
          <w:bCs/>
          <w:i/>
          <w:sz w:val="24"/>
          <w:szCs w:val="24"/>
          <w:u w:val="single"/>
        </w:rPr>
        <w:t xml:space="preserve"> 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Cs/>
        </w:rPr>
      </w:pPr>
      <w:r w:rsidRPr="007F3ED7">
        <w:rPr>
          <w:rFonts w:ascii="Arial Narrow" w:hAnsi="Arial Narrow" w:cs="Arial"/>
          <w:bCs/>
        </w:rPr>
        <w:t>Stěnové prvky: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Cs/>
        </w:rPr>
      </w:pPr>
      <w:r w:rsidRPr="007F3ED7">
        <w:rPr>
          <w:rFonts w:ascii="Arial Narrow" w:hAnsi="Arial Narrow" w:cs="Arial"/>
          <w:bCs/>
        </w:rPr>
        <w:t>O</w:t>
      </w:r>
      <w:r w:rsidRPr="007F3ED7">
        <w:rPr>
          <w:rFonts w:ascii="Arial Narrow" w:hAnsi="Arial Narrow" w:cs="Arial"/>
          <w:bCs/>
        </w:rPr>
        <w:t xml:space="preserve">sazení, montáž pomocí vrutů do připravených dřevěných výztuh </w:t>
      </w:r>
      <w:proofErr w:type="spellStart"/>
      <w:r w:rsidRPr="007F3ED7">
        <w:rPr>
          <w:rFonts w:ascii="Arial Narrow" w:hAnsi="Arial Narrow" w:cs="Arial"/>
          <w:bCs/>
        </w:rPr>
        <w:t>tl</w:t>
      </w:r>
      <w:proofErr w:type="spellEnd"/>
      <w:r w:rsidRPr="007F3ED7">
        <w:rPr>
          <w:rFonts w:ascii="Arial Narrow" w:hAnsi="Arial Narrow" w:cs="Arial"/>
          <w:bCs/>
        </w:rPr>
        <w:t>. 18 mm, dřevěná výztuha má rozměr cca 50 cm a je osazená ve výškách dle požadavku objednatele.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Cs/>
        </w:rPr>
      </w:pPr>
      <w:r w:rsidRPr="007F3ED7">
        <w:rPr>
          <w:rFonts w:ascii="Arial Narrow" w:hAnsi="Arial Narrow" w:cs="Arial"/>
          <w:bCs/>
        </w:rPr>
        <w:t xml:space="preserve">V případě, že </w:t>
      </w:r>
      <w:proofErr w:type="gramStart"/>
      <w:r w:rsidRPr="007F3ED7">
        <w:rPr>
          <w:rFonts w:ascii="Arial Narrow" w:hAnsi="Arial Narrow" w:cs="Arial"/>
          <w:bCs/>
        </w:rPr>
        <w:t>nebude</w:t>
      </w:r>
      <w:proofErr w:type="gramEnd"/>
      <w:r w:rsidRPr="007F3ED7">
        <w:rPr>
          <w:rFonts w:ascii="Arial Narrow" w:hAnsi="Arial Narrow" w:cs="Arial"/>
          <w:bCs/>
        </w:rPr>
        <w:t xml:space="preserve"> možné využít připravených výztuh </w:t>
      </w:r>
      <w:proofErr w:type="gramStart"/>
      <w:r w:rsidRPr="007F3ED7">
        <w:rPr>
          <w:rFonts w:ascii="Arial Narrow" w:hAnsi="Arial Narrow" w:cs="Arial"/>
          <w:bCs/>
        </w:rPr>
        <w:t>je</w:t>
      </w:r>
      <w:proofErr w:type="gramEnd"/>
      <w:r w:rsidRPr="007F3ED7">
        <w:rPr>
          <w:rFonts w:ascii="Arial Narrow" w:hAnsi="Arial Narrow" w:cs="Arial"/>
          <w:bCs/>
        </w:rPr>
        <w:t xml:space="preserve"> nutné použít speciální kotvu do SDK konstrukcí stěn, resp. </w:t>
      </w:r>
      <w:proofErr w:type="spellStart"/>
      <w:r w:rsidRPr="007F3ED7">
        <w:rPr>
          <w:rFonts w:ascii="Arial Narrow" w:hAnsi="Arial Narrow" w:cs="Arial"/>
          <w:bCs/>
        </w:rPr>
        <w:t>předstěn</w:t>
      </w:r>
      <w:proofErr w:type="spellEnd"/>
      <w:r w:rsidRPr="007F3ED7">
        <w:rPr>
          <w:rFonts w:ascii="Arial Narrow" w:hAnsi="Arial Narrow" w:cs="Arial"/>
          <w:bCs/>
        </w:rPr>
        <w:t xml:space="preserve"> / šířka použitého SDK u </w:t>
      </w:r>
      <w:proofErr w:type="spellStart"/>
      <w:r w:rsidRPr="007F3ED7">
        <w:rPr>
          <w:rFonts w:ascii="Arial Narrow" w:hAnsi="Arial Narrow" w:cs="Arial"/>
          <w:bCs/>
        </w:rPr>
        <w:t>předstěny</w:t>
      </w:r>
      <w:proofErr w:type="spellEnd"/>
      <w:r w:rsidRPr="007F3ED7">
        <w:rPr>
          <w:rFonts w:ascii="Arial Narrow" w:hAnsi="Arial Narrow" w:cs="Arial"/>
          <w:bCs/>
        </w:rPr>
        <w:t xml:space="preserve"> je 15 mm /.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Cs/>
        </w:rPr>
      </w:pPr>
      <w:r w:rsidRPr="007F3ED7">
        <w:rPr>
          <w:rFonts w:ascii="Arial Narrow" w:hAnsi="Arial Narrow" w:cs="Arial"/>
          <w:bCs/>
        </w:rPr>
        <w:t>Stropní prvky: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Cs/>
        </w:rPr>
      </w:pPr>
      <w:r w:rsidRPr="007F3ED7">
        <w:rPr>
          <w:rFonts w:ascii="Arial Narrow" w:hAnsi="Arial Narrow" w:cs="Arial"/>
          <w:bCs/>
        </w:rPr>
        <w:t xml:space="preserve">Kotvení přes kotevní desku dodavatele pomocí šroubů do </w:t>
      </w:r>
      <w:proofErr w:type="spellStart"/>
      <w:r w:rsidRPr="007F3ED7">
        <w:rPr>
          <w:rFonts w:ascii="Arial Narrow" w:hAnsi="Arial Narrow" w:cs="Arial"/>
          <w:bCs/>
        </w:rPr>
        <w:t>želbet</w:t>
      </w:r>
      <w:proofErr w:type="spellEnd"/>
      <w:r w:rsidRPr="007F3ED7">
        <w:rPr>
          <w:rFonts w:ascii="Arial Narrow" w:hAnsi="Arial Narrow" w:cs="Arial"/>
          <w:bCs/>
        </w:rPr>
        <w:t xml:space="preserve">. </w:t>
      </w:r>
      <w:proofErr w:type="gramStart"/>
      <w:r w:rsidRPr="007F3ED7">
        <w:rPr>
          <w:rFonts w:ascii="Arial Narrow" w:hAnsi="Arial Narrow" w:cs="Arial"/>
          <w:bCs/>
        </w:rPr>
        <w:t>konstrukce</w:t>
      </w:r>
      <w:proofErr w:type="gramEnd"/>
      <w:r w:rsidRPr="007F3ED7">
        <w:rPr>
          <w:rFonts w:ascii="Arial Narrow" w:hAnsi="Arial Narrow" w:cs="Arial"/>
          <w:bCs/>
        </w:rPr>
        <w:t xml:space="preserve"> střechy. Nosná konstrukce střechy je zhotovená z železobetonové desky na vlnitém "trapézovém" plechu. Výška betonové konstrukce nad vrchní vlnou je min. 50 mm. Výška mezi podhledovou konstrukcí a konstrukcí střechy je 600 mm a je nutné ji prostřednictvím dodavatele zařízení "překlenout" nějakým zámečnickým prvkem, či typovým prvkem dodavatele.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Cs/>
        </w:rPr>
      </w:pPr>
      <w:r w:rsidRPr="007F3ED7">
        <w:rPr>
          <w:rFonts w:ascii="Arial Narrow" w:hAnsi="Arial Narrow" w:cs="Arial"/>
          <w:bCs/>
        </w:rPr>
        <w:t>Pro montáž je nutné demontovat podhledovou konstrukci, v případě kolize se sítěmi nad pohledem provést přeložku těchto sítí, demontovat PO podhledovou konstrukci přímo pod ocelovou konstrukcí a konstrukcí ze železobetonu.</w:t>
      </w:r>
    </w:p>
    <w:p w:rsidR="007F3ED7" w:rsidRPr="007F3ED7" w:rsidRDefault="007F3ED7" w:rsidP="007F3ED7">
      <w:pPr>
        <w:pStyle w:val="Vchoz"/>
        <w:rPr>
          <w:rFonts w:ascii="Arial Narrow" w:hAnsi="Arial Narrow" w:cs="Arial"/>
          <w:bCs/>
        </w:rPr>
      </w:pPr>
      <w:r w:rsidRPr="007F3ED7">
        <w:rPr>
          <w:rFonts w:ascii="Arial Narrow" w:hAnsi="Arial Narrow" w:cs="Arial"/>
          <w:bCs/>
        </w:rPr>
        <w:t xml:space="preserve">V případě, že nebude možné provést kotvení desky pomocí šroubů do </w:t>
      </w:r>
      <w:proofErr w:type="spellStart"/>
      <w:r w:rsidRPr="007F3ED7">
        <w:rPr>
          <w:rFonts w:ascii="Arial Narrow" w:hAnsi="Arial Narrow" w:cs="Arial"/>
          <w:bCs/>
        </w:rPr>
        <w:t>želbet</w:t>
      </w:r>
      <w:proofErr w:type="spellEnd"/>
      <w:r w:rsidRPr="007F3ED7">
        <w:rPr>
          <w:rFonts w:ascii="Arial Narrow" w:hAnsi="Arial Narrow" w:cs="Arial"/>
          <w:bCs/>
        </w:rPr>
        <w:t xml:space="preserve"> konstrukce je nutné provést úpravu OK konstrukce - doplnění "výměny", na kterou se kotevní deska přivaří, či přišroubuje. Předpoklad výměny odhadl projektant na dvakrát I profil výšky 100 mm. Předpoklad délky výměny mezi stávající konstrukci cca 1,5 m / tj. rozteč podélných profilů OK konstrukce/.</w:t>
      </w:r>
    </w:p>
    <w:p w:rsidR="007F3ED7" w:rsidRPr="007F3ED7" w:rsidRDefault="007F3ED7">
      <w:pPr>
        <w:pStyle w:val="Vchoz"/>
        <w:rPr>
          <w:rFonts w:ascii="Arial Narrow" w:hAnsi="Arial Narrow"/>
        </w:rPr>
      </w:pPr>
    </w:p>
    <w:sectPr w:rsidR="007F3ED7" w:rsidRPr="007F3ED7" w:rsidSect="0049781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85"/>
    <w:rsid w:val="0029323D"/>
    <w:rsid w:val="003E7D20"/>
    <w:rsid w:val="00497812"/>
    <w:rsid w:val="004B7A9D"/>
    <w:rsid w:val="005427A0"/>
    <w:rsid w:val="007F3ED7"/>
    <w:rsid w:val="008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497812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TextbublinyChar">
    <w:name w:val="Text bubliny Char"/>
    <w:basedOn w:val="Standardnpsmoodstavce"/>
    <w:rsid w:val="004978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97812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497812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497812"/>
    <w:rPr>
      <w:b/>
      <w:bCs/>
      <w:sz w:val="20"/>
      <w:szCs w:val="20"/>
    </w:rPr>
  </w:style>
  <w:style w:type="character" w:customStyle="1" w:styleId="Internetovodkaz">
    <w:name w:val="Internetový odkaz"/>
    <w:rsid w:val="00497812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497812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497812"/>
    <w:pPr>
      <w:spacing w:after="120"/>
    </w:pPr>
  </w:style>
  <w:style w:type="paragraph" w:styleId="Seznam">
    <w:name w:val="List"/>
    <w:basedOn w:val="Tlotextu"/>
    <w:rsid w:val="00497812"/>
    <w:rPr>
      <w:rFonts w:cs="Lohit Hindi"/>
    </w:rPr>
  </w:style>
  <w:style w:type="paragraph" w:customStyle="1" w:styleId="Popisek">
    <w:name w:val="Popisek"/>
    <w:basedOn w:val="Vchoz"/>
    <w:rsid w:val="0049781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rsid w:val="00497812"/>
    <w:pPr>
      <w:suppressLineNumbers/>
    </w:pPr>
    <w:rPr>
      <w:rFonts w:cs="Lohit Hindi"/>
    </w:rPr>
  </w:style>
  <w:style w:type="paragraph" w:styleId="Textbubliny">
    <w:name w:val="Balloon Text"/>
    <w:basedOn w:val="Vchoz"/>
    <w:rsid w:val="0049781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rsid w:val="00497812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sid w:val="00497812"/>
    <w:rPr>
      <w:b/>
      <w:bCs/>
    </w:rPr>
  </w:style>
  <w:style w:type="paragraph" w:customStyle="1" w:styleId="Obsahtabulky">
    <w:name w:val="Obsah tabulky"/>
    <w:basedOn w:val="Vchoz"/>
    <w:rsid w:val="00497812"/>
    <w:pPr>
      <w:suppressLineNumbers/>
    </w:pPr>
  </w:style>
  <w:style w:type="paragraph" w:customStyle="1" w:styleId="Nadpistabulky">
    <w:name w:val="Nadpis tabulky"/>
    <w:basedOn w:val="Obsahtabulky"/>
    <w:rsid w:val="0049781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497812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TextbublinyChar">
    <w:name w:val="Text bubliny Char"/>
    <w:basedOn w:val="Standardnpsmoodstavce"/>
    <w:rsid w:val="004978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97812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497812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497812"/>
    <w:rPr>
      <w:b/>
      <w:bCs/>
      <w:sz w:val="20"/>
      <w:szCs w:val="20"/>
    </w:rPr>
  </w:style>
  <w:style w:type="character" w:customStyle="1" w:styleId="Internetovodkaz">
    <w:name w:val="Internetový odkaz"/>
    <w:rsid w:val="00497812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497812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497812"/>
    <w:pPr>
      <w:spacing w:after="120"/>
    </w:pPr>
  </w:style>
  <w:style w:type="paragraph" w:styleId="Seznam">
    <w:name w:val="List"/>
    <w:basedOn w:val="Tlotextu"/>
    <w:rsid w:val="00497812"/>
    <w:rPr>
      <w:rFonts w:cs="Lohit Hindi"/>
    </w:rPr>
  </w:style>
  <w:style w:type="paragraph" w:customStyle="1" w:styleId="Popisek">
    <w:name w:val="Popisek"/>
    <w:basedOn w:val="Vchoz"/>
    <w:rsid w:val="0049781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rsid w:val="00497812"/>
    <w:pPr>
      <w:suppressLineNumbers/>
    </w:pPr>
    <w:rPr>
      <w:rFonts w:cs="Lohit Hindi"/>
    </w:rPr>
  </w:style>
  <w:style w:type="paragraph" w:styleId="Textbubliny">
    <w:name w:val="Balloon Text"/>
    <w:basedOn w:val="Vchoz"/>
    <w:rsid w:val="0049781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rsid w:val="00497812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sid w:val="00497812"/>
    <w:rPr>
      <w:b/>
      <w:bCs/>
    </w:rPr>
  </w:style>
  <w:style w:type="paragraph" w:customStyle="1" w:styleId="Obsahtabulky">
    <w:name w:val="Obsah tabulky"/>
    <w:basedOn w:val="Vchoz"/>
    <w:rsid w:val="00497812"/>
    <w:pPr>
      <w:suppressLineNumbers/>
    </w:pPr>
  </w:style>
  <w:style w:type="paragraph" w:customStyle="1" w:styleId="Nadpistabulky">
    <w:name w:val="Nadpis tabulky"/>
    <w:basedOn w:val="Obsahtabulky"/>
    <w:rsid w:val="0049781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Garant</dc:creator>
  <cp:lastModifiedBy>potucrom</cp:lastModifiedBy>
  <cp:revision>3</cp:revision>
  <dcterms:created xsi:type="dcterms:W3CDTF">2013-03-27T11:37:00Z</dcterms:created>
  <dcterms:modified xsi:type="dcterms:W3CDTF">2013-03-27T11:44:00Z</dcterms:modified>
</cp:coreProperties>
</file>